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24"/>
          <w:szCs w:val="24"/>
          <w:bdr w:val="none" w:color="auto" w:sz="0" w:space="0"/>
          <w:shd w:val="clear" w:fill="FFFFFF"/>
          <w:lang w:val="en-US" w:eastAsia="zh-CN" w:bidi="ar"/>
        </w:rPr>
        <w:t>中国特种设备检验协会文件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24"/>
          <w:szCs w:val="24"/>
          <w:bdr w:val="none" w:color="auto" w:sz="0" w:space="0"/>
          <w:shd w:val="clear" w:fill="FFFFFF"/>
          <w:lang w:val="en-US" w:eastAsia="zh-CN" w:bidi="ar"/>
        </w:rPr>
        <w:t>中检协[2010]会字第02号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关于发布《特种设备检验检测人员执业注册管理办法》的通知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24"/>
          <w:szCs w:val="24"/>
          <w:bdr w:val="none" w:color="auto" w:sz="0" w:space="0"/>
          <w:shd w:val="clear" w:fill="FFFFFF"/>
          <w:lang w:val="en-US" w:eastAsia="zh-CN" w:bidi="ar"/>
        </w:rPr>
        <w:t>各有关单位及人员：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24"/>
          <w:szCs w:val="24"/>
          <w:bdr w:val="none" w:color="auto" w:sz="0" w:space="0"/>
          <w:shd w:val="clear" w:fill="FFFFFF"/>
          <w:lang w:val="en-US" w:eastAsia="zh-CN" w:bidi="ar"/>
        </w:rPr>
        <w:t>按照总局国质检特[2009]478号文件《关于实施特种设备行政许可调整改革工作有关问题的通知》要求,自该文件发布之日起,特种设备检验检测机构、生产、使用单位聘用持证的特种设备检验检测人员后,应及时向我协会办理告知或变更执业单位的手续。即建立特种设备检验检测人员执业注册制度,该制度是总局特种设备局为适应市场经济发展需要和与国际通行作法接轨,推动人员资格管理逐步走向执业化的重要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24"/>
          <w:szCs w:val="24"/>
          <w:bdr w:val="none" w:color="auto" w:sz="0" w:space="0"/>
          <w:shd w:val="clear" w:fill="FFFFFF"/>
          <w:lang w:val="en-US" w:eastAsia="zh-CN" w:bidi="ar"/>
        </w:rPr>
        <w:t>特种设备检验检测人员执业注册是指,特种设备检验检测人员取得能力资格证后,按照规定,由其执业单位到我协会申请办理执业注册,注册完成之后,方能合法执业,即,只有经执业注册的检验检测人员才能代表其执业单位出具检验检测报告。为其申请注册的单位,在申请相关的生产、检验检测行政许可时,相关行政许可法规规定的检验检测人员项目与数量条件要求,以经注册的人员的项目、数量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24"/>
          <w:szCs w:val="24"/>
          <w:bdr w:val="none" w:color="auto" w:sz="0" w:space="0"/>
          <w:shd w:val="clear" w:fill="FFFFFF"/>
          <w:lang w:val="en-US" w:eastAsia="zh-CN" w:bidi="ar"/>
        </w:rPr>
        <w:t>为严格执行这一制度,我协会制定了《特种设备检验检测人员执业注册管理办法》(见附件一）,现予以公布,请各特种设备检验检测机构、生产、使用单位照此执行。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24"/>
          <w:szCs w:val="24"/>
          <w:bdr w:val="none" w:color="auto" w:sz="0" w:space="0"/>
          <w:shd w:val="clear" w:fill="FFFFFF"/>
          <w:lang w:val="en-US" w:eastAsia="zh-CN" w:bidi="ar"/>
        </w:rPr>
        <w:t>按照《特种设备检验检测人员执业注册管理办法》规定,为便于各相关机构办理注册手续,请在申请时提交如下资料：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24"/>
          <w:szCs w:val="24"/>
          <w:bdr w:val="none" w:color="auto" w:sz="0" w:space="0"/>
          <w:shd w:val="clear" w:fill="FFFFFF"/>
          <w:lang w:val="en-US" w:eastAsia="zh-CN" w:bidi="ar"/>
        </w:rPr>
        <w:t>一、《特种设备检验检测人员执业注册管理办法》第九条规定的资料；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24"/>
          <w:szCs w:val="24"/>
          <w:bdr w:val="none" w:color="auto" w:sz="0" w:space="0"/>
          <w:shd w:val="clear" w:fill="FFFFFF"/>
          <w:lang w:val="en-US" w:eastAsia="zh-CN" w:bidi="ar"/>
        </w:rPr>
        <w:t>二、《申请注册人员汇总表》,表格式样见附件二；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24"/>
          <w:szCs w:val="24"/>
          <w:bdr w:val="none" w:color="auto" w:sz="0" w:space="0"/>
          <w:shd w:val="clear" w:fill="FFFFFF"/>
          <w:lang w:val="en-US" w:eastAsia="zh-CN" w:bidi="ar"/>
        </w:rPr>
        <w:t>三、与上述《申请注册人员汇总表》书面文件内容相一致的电子文本(EXCEL电子表格形式,发到：exam@casei.org.cn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24"/>
          <w:szCs w:val="24"/>
          <w:bdr w:val="none" w:color="auto" w:sz="0" w:space="0"/>
          <w:shd w:val="clear" w:fill="FFFFFF"/>
          <w:lang w:val="en-US" w:eastAsia="zh-CN" w:bidi="ar"/>
        </w:rPr>
        <w:t>四、特种设备检验检测人员执业注册费缴费凭证复印件,费用标准：注册费用为每人10.00元；如需纸制证书,则另收工本费及邮费每份25.00元。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24"/>
          <w:szCs w:val="24"/>
          <w:bdr w:val="none" w:color="auto" w:sz="0" w:space="0"/>
          <w:shd w:val="clear" w:fill="FFFFFF"/>
          <w:lang w:val="en-US" w:eastAsia="zh-CN" w:bidi="ar"/>
        </w:rPr>
        <w:t>注册结果请到我协会网站查询。持旧版《特种设备检验检测人员证》(证书上注明工作单位）的无需办理注册。《特种设备检验检测人员证》的变更、补办及延期事宜按照总局许可办的要求办理。</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24"/>
          <w:szCs w:val="24"/>
          <w:bdr w:val="none" w:color="auto" w:sz="0" w:space="0"/>
          <w:shd w:val="clear" w:fill="FFFFFF"/>
          <w:lang w:val="en-US" w:eastAsia="zh-CN" w:bidi="ar"/>
        </w:rPr>
        <w:t>特此通知。如有疑问,请与我协会秘书处联系。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24"/>
          <w:szCs w:val="24"/>
          <w:bdr w:val="none" w:color="auto" w:sz="0" w:space="0"/>
          <w:shd w:val="clear" w:fill="FFFFFF"/>
          <w:lang w:val="en-US" w:eastAsia="zh-CN" w:bidi="ar"/>
        </w:rPr>
        <w:t>全    称：中国特种设备检验协会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24"/>
          <w:szCs w:val="24"/>
          <w:bdr w:val="none" w:color="auto" w:sz="0" w:space="0"/>
          <w:shd w:val="clear" w:fill="FFFFFF"/>
          <w:lang w:val="en-US" w:eastAsia="zh-CN" w:bidi="ar"/>
        </w:rPr>
        <w:t>地    址：北京市朝阳区北三环东路26号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24"/>
          <w:szCs w:val="24"/>
          <w:bdr w:val="none" w:color="auto" w:sz="0" w:space="0"/>
          <w:shd w:val="clear" w:fill="FFFFFF"/>
          <w:lang w:val="en-US" w:eastAsia="zh-CN" w:bidi="ar"/>
        </w:rPr>
        <w:t>邮    编：100013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24"/>
          <w:szCs w:val="24"/>
          <w:bdr w:val="none" w:color="auto" w:sz="0" w:space="0"/>
          <w:shd w:val="clear" w:fill="FFFFFF"/>
          <w:lang w:val="en-US" w:eastAsia="zh-CN" w:bidi="ar"/>
        </w:rPr>
        <w:t>联 系 人：霍琳、王晓曦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24"/>
          <w:szCs w:val="24"/>
          <w:bdr w:val="none" w:color="auto" w:sz="0" w:space="0"/>
          <w:shd w:val="clear" w:fill="FFFFFF"/>
          <w:lang w:val="en-US" w:eastAsia="zh-CN" w:bidi="ar"/>
        </w:rPr>
        <w:t>电    话：010-59068816、59068805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24"/>
          <w:szCs w:val="24"/>
          <w:bdr w:val="none" w:color="auto" w:sz="0" w:space="0"/>
          <w:shd w:val="clear" w:fill="FFFFFF"/>
          <w:lang w:val="en-US" w:eastAsia="zh-CN" w:bidi="ar"/>
        </w:rPr>
        <w:t>传    真：010-84273562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24"/>
          <w:szCs w:val="24"/>
          <w:bdr w:val="none" w:color="auto" w:sz="0" w:space="0"/>
          <w:shd w:val="clear" w:fill="FFFFFF"/>
          <w:lang w:val="en-US" w:eastAsia="zh-CN" w:bidi="ar"/>
        </w:rPr>
        <w:t>电子信箱：</w:t>
      </w:r>
      <w:r>
        <w:rPr>
          <w:rFonts w:hint="eastAsia" w:ascii="宋体" w:hAnsi="宋体" w:eastAsia="宋体" w:cs="宋体"/>
          <w:b w:val="0"/>
          <w:i w:val="0"/>
          <w:caps w:val="0"/>
          <w:color w:val="373737"/>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373737"/>
          <w:spacing w:val="0"/>
          <w:kern w:val="0"/>
          <w:sz w:val="24"/>
          <w:szCs w:val="24"/>
          <w:u w:val="none"/>
          <w:bdr w:val="none" w:color="auto" w:sz="0" w:space="0"/>
          <w:shd w:val="clear" w:fill="FFFFFF"/>
          <w:lang w:val="en-US" w:eastAsia="zh-CN" w:bidi="ar"/>
        </w:rPr>
        <w:instrText xml:space="preserve"> HYPERLINK "mailto:exam@casei.org.cn" </w:instrText>
      </w:r>
      <w:r>
        <w:rPr>
          <w:rFonts w:hint="eastAsia" w:ascii="宋体" w:hAnsi="宋体" w:eastAsia="宋体" w:cs="宋体"/>
          <w:b w:val="0"/>
          <w:i w:val="0"/>
          <w:caps w:val="0"/>
          <w:color w:val="373737"/>
          <w:spacing w:val="0"/>
          <w:kern w:val="0"/>
          <w:sz w:val="24"/>
          <w:szCs w:val="24"/>
          <w:u w:val="none"/>
          <w:bdr w:val="none" w:color="auto" w:sz="0" w:space="0"/>
          <w:shd w:val="clear" w:fill="FFFFFF"/>
          <w:lang w:val="en-US" w:eastAsia="zh-CN" w:bidi="ar"/>
        </w:rPr>
        <w:fldChar w:fldCharType="separate"/>
      </w:r>
      <w:r>
        <w:rPr>
          <w:rStyle w:val="5"/>
          <w:rFonts w:hint="eastAsia" w:ascii="宋体" w:hAnsi="宋体" w:eastAsia="宋体" w:cs="宋体"/>
          <w:b w:val="0"/>
          <w:i w:val="0"/>
          <w:caps w:val="0"/>
          <w:color w:val="003366"/>
          <w:spacing w:val="0"/>
          <w:sz w:val="24"/>
          <w:szCs w:val="24"/>
          <w:u w:val="none"/>
          <w:bdr w:val="none" w:color="auto" w:sz="0" w:space="0"/>
          <w:shd w:val="clear" w:fill="FFFFFF"/>
        </w:rPr>
        <w:t>exam@casei.org.cn</w:t>
      </w:r>
      <w:r>
        <w:rPr>
          <w:rFonts w:hint="eastAsia" w:ascii="宋体" w:hAnsi="宋体" w:eastAsia="宋体" w:cs="宋体"/>
          <w:b w:val="0"/>
          <w:i w:val="0"/>
          <w:caps w:val="0"/>
          <w:color w:val="373737"/>
          <w:spacing w:val="0"/>
          <w:kern w:val="0"/>
          <w:sz w:val="24"/>
          <w:szCs w:val="24"/>
          <w:u w:val="none"/>
          <w:bdr w:val="none" w:color="auto" w:sz="0" w:space="0"/>
          <w:shd w:val="clear" w:fill="FFFFFF"/>
          <w:lang w:val="en-US" w:eastAsia="zh-CN" w:bidi="ar"/>
        </w:rPr>
        <w:fldChar w:fldCharType="end"/>
      </w:r>
      <w:r>
        <w:rPr>
          <w:rFonts w:hint="eastAsia" w:ascii="宋体" w:hAnsi="宋体" w:eastAsia="宋体" w:cs="宋体"/>
          <w:b w:val="0"/>
          <w:i w:val="0"/>
          <w:caps w:val="0"/>
          <w:color w:val="13131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24"/>
          <w:szCs w:val="24"/>
          <w:bdr w:val="none" w:color="auto" w:sz="0" w:space="0"/>
          <w:shd w:val="clear" w:fill="FFFFFF"/>
          <w:lang w:val="en-US" w:eastAsia="zh-CN" w:bidi="ar"/>
        </w:rPr>
        <w:t>开户银行：交通银行北京和平里支行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24"/>
          <w:szCs w:val="24"/>
          <w:bdr w:val="none" w:color="auto" w:sz="0" w:space="0"/>
          <w:shd w:val="clear" w:fill="FFFFFF"/>
          <w:lang w:val="en-US" w:eastAsia="zh-CN" w:bidi="ar"/>
        </w:rPr>
        <w:t>帐    号：110060224018010003152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373737"/>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373737"/>
          <w:spacing w:val="0"/>
          <w:kern w:val="0"/>
          <w:sz w:val="24"/>
          <w:szCs w:val="24"/>
          <w:u w:val="none"/>
          <w:bdr w:val="none" w:color="auto" w:sz="0" w:space="0"/>
          <w:shd w:val="clear" w:fill="FFFFFF"/>
          <w:lang w:val="en-US" w:eastAsia="zh-CN" w:bidi="ar"/>
        </w:rPr>
        <w:instrText xml:space="preserve"> HYPERLINK "http://www.casei.org.cn/casei/files/2010/20100406-01.doc" </w:instrText>
      </w:r>
      <w:r>
        <w:rPr>
          <w:rFonts w:hint="eastAsia" w:ascii="宋体" w:hAnsi="宋体" w:eastAsia="宋体" w:cs="宋体"/>
          <w:b w:val="0"/>
          <w:i w:val="0"/>
          <w:caps w:val="0"/>
          <w:color w:val="373737"/>
          <w:spacing w:val="0"/>
          <w:kern w:val="0"/>
          <w:sz w:val="24"/>
          <w:szCs w:val="24"/>
          <w:u w:val="none"/>
          <w:bdr w:val="none" w:color="auto" w:sz="0" w:space="0"/>
          <w:shd w:val="clear" w:fill="FFFFFF"/>
          <w:lang w:val="en-US" w:eastAsia="zh-CN" w:bidi="ar"/>
        </w:rPr>
        <w:fldChar w:fldCharType="separate"/>
      </w:r>
      <w:r>
        <w:rPr>
          <w:rStyle w:val="5"/>
          <w:rFonts w:hint="eastAsia" w:ascii="宋体" w:hAnsi="宋体" w:eastAsia="宋体" w:cs="宋体"/>
          <w:b w:val="0"/>
          <w:i w:val="0"/>
          <w:caps w:val="0"/>
          <w:color w:val="003366"/>
          <w:spacing w:val="0"/>
          <w:sz w:val="24"/>
          <w:szCs w:val="24"/>
          <w:u w:val="none"/>
          <w:bdr w:val="none" w:color="auto" w:sz="0" w:space="0"/>
          <w:shd w:val="clear" w:fill="FFFFFF"/>
        </w:rPr>
        <w:t>附件一：特种设备检验检测人员执业注册管理办法</w:t>
      </w:r>
      <w:r>
        <w:rPr>
          <w:rFonts w:hint="eastAsia" w:ascii="宋体" w:hAnsi="宋体" w:eastAsia="宋体" w:cs="宋体"/>
          <w:b w:val="0"/>
          <w:i w:val="0"/>
          <w:caps w:val="0"/>
          <w:color w:val="373737"/>
          <w:spacing w:val="0"/>
          <w:kern w:val="0"/>
          <w:sz w:val="24"/>
          <w:szCs w:val="24"/>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373737"/>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b w:val="0"/>
          <w:i w:val="0"/>
          <w:caps w:val="0"/>
          <w:color w:val="373737"/>
          <w:spacing w:val="0"/>
          <w:kern w:val="0"/>
          <w:sz w:val="24"/>
          <w:szCs w:val="24"/>
          <w:u w:val="none"/>
          <w:bdr w:val="none" w:color="auto" w:sz="0" w:space="0"/>
          <w:shd w:val="clear" w:fill="FFFFFF"/>
          <w:lang w:val="en-US" w:eastAsia="zh-CN" w:bidi="ar"/>
        </w:rPr>
        <w:instrText xml:space="preserve"> HYPERLINK "http://www.casei.org.cn/casei/files/2010/20100406-2.doc" </w:instrText>
      </w:r>
      <w:r>
        <w:rPr>
          <w:rFonts w:hint="eastAsia" w:ascii="宋体" w:hAnsi="宋体" w:eastAsia="宋体" w:cs="宋体"/>
          <w:b w:val="0"/>
          <w:i w:val="0"/>
          <w:caps w:val="0"/>
          <w:color w:val="373737"/>
          <w:spacing w:val="0"/>
          <w:kern w:val="0"/>
          <w:sz w:val="24"/>
          <w:szCs w:val="24"/>
          <w:u w:val="none"/>
          <w:bdr w:val="none" w:color="auto" w:sz="0" w:space="0"/>
          <w:shd w:val="clear" w:fill="FFFFFF"/>
          <w:lang w:val="en-US" w:eastAsia="zh-CN" w:bidi="ar"/>
        </w:rPr>
        <w:fldChar w:fldCharType="separate"/>
      </w:r>
      <w:r>
        <w:rPr>
          <w:rStyle w:val="5"/>
          <w:rFonts w:hint="eastAsia" w:ascii="宋体" w:hAnsi="宋体" w:eastAsia="宋体" w:cs="宋体"/>
          <w:b w:val="0"/>
          <w:i w:val="0"/>
          <w:caps w:val="0"/>
          <w:color w:val="003366"/>
          <w:spacing w:val="0"/>
          <w:sz w:val="24"/>
          <w:szCs w:val="24"/>
          <w:u w:val="none"/>
          <w:bdr w:val="none" w:color="auto" w:sz="0" w:space="0"/>
          <w:shd w:val="clear" w:fill="FFFFFF"/>
        </w:rPr>
        <w:t>附件二：申请注册人员汇总表</w:t>
      </w:r>
      <w:r>
        <w:rPr>
          <w:rFonts w:hint="eastAsia" w:ascii="宋体" w:hAnsi="宋体" w:eastAsia="宋体" w:cs="宋体"/>
          <w:b w:val="0"/>
          <w:i w:val="0"/>
          <w:caps w:val="0"/>
          <w:color w:val="373737"/>
          <w:spacing w:val="0"/>
          <w:kern w:val="0"/>
          <w:sz w:val="24"/>
          <w:szCs w:val="24"/>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幼园">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33EE0"/>
    <w:rsid w:val="0B8373B4"/>
    <w:rsid w:val="0D02146D"/>
    <w:rsid w:val="0F710DEE"/>
    <w:rsid w:val="132F0034"/>
    <w:rsid w:val="14A57EA1"/>
    <w:rsid w:val="15B862D5"/>
    <w:rsid w:val="17756B44"/>
    <w:rsid w:val="18746290"/>
    <w:rsid w:val="195D3AC0"/>
    <w:rsid w:val="1DE03D8F"/>
    <w:rsid w:val="208617EE"/>
    <w:rsid w:val="21354C65"/>
    <w:rsid w:val="2C44686E"/>
    <w:rsid w:val="2D2C69F0"/>
    <w:rsid w:val="30EC2F5F"/>
    <w:rsid w:val="31A560A3"/>
    <w:rsid w:val="345B2891"/>
    <w:rsid w:val="375D36F4"/>
    <w:rsid w:val="3B2864C0"/>
    <w:rsid w:val="3E444695"/>
    <w:rsid w:val="3E4C3660"/>
    <w:rsid w:val="40BA65D0"/>
    <w:rsid w:val="41705DB4"/>
    <w:rsid w:val="423360B9"/>
    <w:rsid w:val="465B32BB"/>
    <w:rsid w:val="479A4E1D"/>
    <w:rsid w:val="47E35FD5"/>
    <w:rsid w:val="4824122B"/>
    <w:rsid w:val="4BBE7490"/>
    <w:rsid w:val="4C5015B3"/>
    <w:rsid w:val="4C7D7209"/>
    <w:rsid w:val="4DD65993"/>
    <w:rsid w:val="54126D17"/>
    <w:rsid w:val="54D64AD8"/>
    <w:rsid w:val="5723343C"/>
    <w:rsid w:val="57376B53"/>
    <w:rsid w:val="574A4AF7"/>
    <w:rsid w:val="5B6D0CFE"/>
    <w:rsid w:val="5E0E366F"/>
    <w:rsid w:val="600267C9"/>
    <w:rsid w:val="611B345B"/>
    <w:rsid w:val="618019CB"/>
    <w:rsid w:val="62D605DD"/>
    <w:rsid w:val="64293AD0"/>
    <w:rsid w:val="68FE6AC3"/>
    <w:rsid w:val="764D3298"/>
    <w:rsid w:val="77345B18"/>
    <w:rsid w:val="78E63060"/>
    <w:rsid w:val="7D4E36AF"/>
    <w:rsid w:val="7DE149A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2016-09-26T04:22:34Z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